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C9" w:rsidRPr="007A1AEE" w:rsidRDefault="005B3BC9" w:rsidP="008D4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поставки № </w:t>
      </w:r>
    </w:p>
    <w:p w:rsidR="005B3BC9" w:rsidRPr="001300ED" w:rsidRDefault="005B3BC9" w:rsidP="005B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300ED">
        <w:rPr>
          <w:rFonts w:ascii="Times New Roman" w:hAnsi="Times New Roman" w:cs="Times New Roman"/>
          <w:sz w:val="24"/>
          <w:szCs w:val="24"/>
        </w:rPr>
        <w:t>Семикаракорск</w:t>
      </w:r>
      <w:proofErr w:type="spellEnd"/>
      <w:r w:rsidRPr="001300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51F1">
        <w:rPr>
          <w:rFonts w:ascii="Times New Roman" w:hAnsi="Times New Roman" w:cs="Times New Roman"/>
          <w:sz w:val="24"/>
          <w:szCs w:val="24"/>
        </w:rPr>
        <w:t xml:space="preserve">     </w:t>
      </w:r>
      <w:r w:rsidR="007351F1">
        <w:rPr>
          <w:rFonts w:ascii="Times New Roman" w:hAnsi="Times New Roman" w:cs="Times New Roman"/>
          <w:sz w:val="24"/>
          <w:szCs w:val="24"/>
        </w:rPr>
        <w:tab/>
      </w:r>
      <w:r w:rsidR="007351F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351F1">
        <w:rPr>
          <w:rFonts w:ascii="Times New Roman" w:hAnsi="Times New Roman" w:cs="Times New Roman"/>
          <w:sz w:val="24"/>
          <w:szCs w:val="24"/>
        </w:rPr>
        <w:tab/>
        <w:t>«____» ___________ 201__</w:t>
      </w:r>
      <w:r w:rsidRPr="001300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BC9" w:rsidRPr="001300ED" w:rsidRDefault="005B3BC9" w:rsidP="005B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363">
        <w:rPr>
          <w:rFonts w:ascii="Times New Roman" w:hAnsi="Times New Roman" w:cs="Times New Roman"/>
          <w:b/>
          <w:bCs/>
          <w:i/>
          <w:sz w:val="24"/>
          <w:szCs w:val="24"/>
        </w:rPr>
        <w:t>Закрытое акционерное общество «Аксинья»,</w:t>
      </w:r>
      <w:r w:rsidRPr="001300ED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1300ED">
        <w:rPr>
          <w:rFonts w:ascii="Times New Roman" w:hAnsi="Times New Roman" w:cs="Times New Roman"/>
          <w:b/>
          <w:bCs/>
          <w:sz w:val="24"/>
          <w:szCs w:val="24"/>
        </w:rPr>
        <w:t>«Поставщик»,</w:t>
      </w:r>
      <w:r w:rsidRPr="00130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0ED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A1AEE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1300E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A1AEE">
        <w:rPr>
          <w:rFonts w:ascii="Times New Roman" w:hAnsi="Times New Roman" w:cs="Times New Roman"/>
          <w:sz w:val="24"/>
          <w:szCs w:val="24"/>
        </w:rPr>
        <w:t>Беловой Натальи Ивановны</w:t>
      </w:r>
      <w:r w:rsidRPr="001300ED">
        <w:rPr>
          <w:rFonts w:ascii="Times New Roman" w:hAnsi="Times New Roman" w:cs="Times New Roman"/>
          <w:sz w:val="24"/>
          <w:szCs w:val="24"/>
        </w:rPr>
        <w:t xml:space="preserve">, </w:t>
      </w:r>
      <w:r w:rsidR="007A1AEE">
        <w:rPr>
          <w:rFonts w:ascii="Times New Roman" w:hAnsi="Times New Roman" w:cs="Times New Roman"/>
          <w:sz w:val="24"/>
          <w:szCs w:val="24"/>
        </w:rPr>
        <w:t>действующей</w:t>
      </w:r>
      <w:r w:rsidRPr="001300ED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</w:t>
      </w:r>
      <w:r w:rsidR="007351F1" w:rsidRPr="007351F1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  <w:r w:rsidR="003A7363">
        <w:rPr>
          <w:rFonts w:ascii="Times New Roman" w:hAnsi="Times New Roman" w:cs="Times New Roman"/>
          <w:sz w:val="24"/>
          <w:szCs w:val="24"/>
        </w:rPr>
        <w:t>, именуемый</w:t>
      </w:r>
      <w:r w:rsidRPr="001300ED">
        <w:rPr>
          <w:rFonts w:ascii="Times New Roman" w:hAnsi="Times New Roman" w:cs="Times New Roman"/>
          <w:sz w:val="24"/>
          <w:szCs w:val="24"/>
        </w:rPr>
        <w:t xml:space="preserve"> в дальнейшем «Покупатель», в лице</w:t>
      </w:r>
      <w:r w:rsidR="007351F1" w:rsidRPr="007351F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7363">
        <w:rPr>
          <w:rFonts w:ascii="Times New Roman" w:hAnsi="Times New Roman" w:cs="Times New Roman"/>
          <w:sz w:val="24"/>
          <w:szCs w:val="24"/>
        </w:rPr>
        <w:t>, действующей</w:t>
      </w:r>
      <w:r w:rsidRPr="001300E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351F1" w:rsidRPr="007351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1300ED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заключили настоящий Договор о нижеследующем: 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B3BC9" w:rsidRPr="001300ED" w:rsidRDefault="005B3BC9" w:rsidP="005B3BC9">
      <w:pPr>
        <w:pStyle w:val="2"/>
        <w:rPr>
          <w:szCs w:val="24"/>
        </w:rPr>
      </w:pPr>
      <w:r w:rsidRPr="001300ED">
        <w:rPr>
          <w:szCs w:val="24"/>
        </w:rPr>
        <w:t>1.1. «Поставщик» обязуется передать в собственность «Покупателя», а «Покупатель» - принять и оплатить фаянсовые изделия, далее «Товар», принадлежащие «Поставщику» на праве собственности, в соответствии с условиями настоящего Договора.</w:t>
      </w:r>
    </w:p>
    <w:p w:rsidR="005B3BC9" w:rsidRPr="001300ED" w:rsidRDefault="005B3BC9" w:rsidP="005B3BC9">
      <w:pPr>
        <w:pStyle w:val="2"/>
        <w:rPr>
          <w:szCs w:val="24"/>
        </w:rPr>
      </w:pPr>
    </w:p>
    <w:p w:rsidR="005B3BC9" w:rsidRPr="001300ED" w:rsidRDefault="005B3BC9" w:rsidP="005B3BC9">
      <w:pPr>
        <w:pStyle w:val="2"/>
        <w:rPr>
          <w:szCs w:val="24"/>
        </w:rPr>
      </w:pPr>
      <w:r w:rsidRPr="001300ED">
        <w:rPr>
          <w:szCs w:val="24"/>
        </w:rPr>
        <w:t>1.2. Наименование, ассортимент, количество и цена «Товара» для каждой разовой партии поставляемого товара согласовываются сторонами на основании очередной Заявки «Покупателя» в соответствии с действующим прайс-листом в спецификации, которая подписывается обеими Сторонами, или счете на оплату (при 100 % предоплате).</w:t>
      </w: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2. ПЕРЕДАЧА ТОВАРА</w:t>
      </w:r>
    </w:p>
    <w:p w:rsidR="005B3BC9" w:rsidRPr="001300ED" w:rsidRDefault="005B3BC9" w:rsidP="005B3BC9">
      <w:pPr>
        <w:pStyle w:val="2"/>
        <w:rPr>
          <w:szCs w:val="24"/>
        </w:rPr>
      </w:pPr>
      <w:r w:rsidRPr="001300ED">
        <w:rPr>
          <w:szCs w:val="24"/>
        </w:rPr>
        <w:t xml:space="preserve">2.1. «Покупатель» передает Заявку «Поставщику» способом, позволяющим точно идентифицировать отправителя, получателя, а также время и дату получения Заявки. «Товар» отгружается «Покупателю» при наличии Заявки, заверенной подписью ответственного лица. В случае </w:t>
      </w:r>
      <w:r w:rsidRPr="001300ED">
        <w:rPr>
          <w:szCs w:val="24"/>
          <w:shd w:val="clear" w:color="auto" w:fill="FFFFFF"/>
        </w:rPr>
        <w:t>отсутствия у Покупателя возможности передать Заявку посредством электронной или факсимильной связи, Заявка подается в телефонном режиме без последующего предоставления в виде бумажного документа</w:t>
      </w:r>
      <w:r w:rsidRPr="001300ED">
        <w:rPr>
          <w:szCs w:val="24"/>
        </w:rPr>
        <w:t xml:space="preserve">. Согласование Заявки проходит в течение 3-х рабочих дней с момента получения Заявки. </w:t>
      </w:r>
    </w:p>
    <w:p w:rsidR="005B3BC9" w:rsidRPr="001300ED" w:rsidRDefault="005B3BC9" w:rsidP="005B3BC9">
      <w:pPr>
        <w:pStyle w:val="2"/>
        <w:rPr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2.2. Датой поставки товара считается дата передачи товара и комплекта товаросопроводительных документов (Товарно-транспортная накладная или Товарная накладная, счёт-фактура и иные документы, предусмотренные законодательством РФ) уполномоченному представителю «Покупателя», ответственному за приёмку товара.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Отсутствие письменной претензии со стороны «Покупателя» в течение 2 (двух) рабочих дней с момента получения «Товара» означает, что все необходимые документы в соответствии с настоящим пунктом переданы Поставщиком Покупателю в срок и в полном объеме. 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2.3. Доставка товара осуществляется (нужное подчеркнуть):</w:t>
      </w:r>
    </w:p>
    <w:p w:rsidR="005B3BC9" w:rsidRPr="007351F1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F1">
        <w:rPr>
          <w:rFonts w:ascii="Times New Roman" w:hAnsi="Times New Roman" w:cs="Times New Roman"/>
          <w:sz w:val="24"/>
          <w:szCs w:val="24"/>
        </w:rPr>
        <w:t>- транспортной компанией;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- транспортной компанией за счет «Поставщика»;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- транспортом «Поставщика» до транспортной компании;</w:t>
      </w:r>
    </w:p>
    <w:p w:rsidR="005B3BC9" w:rsidRPr="007351F1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F1">
        <w:rPr>
          <w:rFonts w:ascii="Times New Roman" w:hAnsi="Times New Roman" w:cs="Times New Roman"/>
          <w:sz w:val="24"/>
          <w:szCs w:val="24"/>
        </w:rPr>
        <w:t>- транспортом «Поставщика»;</w:t>
      </w:r>
    </w:p>
    <w:p w:rsidR="003A7363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- транспортом </w:t>
      </w:r>
      <w:r w:rsidR="003A7363">
        <w:rPr>
          <w:rFonts w:ascii="Times New Roman" w:hAnsi="Times New Roman" w:cs="Times New Roman"/>
          <w:sz w:val="24"/>
          <w:szCs w:val="24"/>
        </w:rPr>
        <w:t>«Покупателя» и за его счет.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3. ЦЕНА И КАЧЕСТВО ТОВАРА</w:t>
      </w:r>
    </w:p>
    <w:p w:rsidR="005B3BC9" w:rsidRPr="001300ED" w:rsidRDefault="005B3BC9" w:rsidP="005B3BC9">
      <w:pPr>
        <w:pStyle w:val="TextBody"/>
        <w:ind w:right="-2"/>
        <w:jc w:val="both"/>
        <w:rPr>
          <w:sz w:val="24"/>
          <w:szCs w:val="24"/>
        </w:rPr>
      </w:pPr>
      <w:r w:rsidRPr="001300ED">
        <w:rPr>
          <w:sz w:val="24"/>
          <w:szCs w:val="24"/>
        </w:rPr>
        <w:t>3.1. Цена на товары определяется действующим Прайс-листом, фиксируется Протоколом согласования договорной цены «Поставщика», который является неотъемлемой частью настоящего договора и не подлежит изменению в период действия договора или в срок, указанный в Протоколе согласования договорной цены.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3.2. Поставщик обязан передать Покупателю товар, соответствующий по качеству действующим ГОСТам и/или ТУ для каждой группы товаров, что может подтверждаться </w:t>
      </w:r>
      <w:r w:rsidRPr="001300ED">
        <w:rPr>
          <w:rFonts w:ascii="Times New Roman" w:hAnsi="Times New Roman" w:cs="Times New Roman"/>
          <w:sz w:val="24"/>
          <w:szCs w:val="24"/>
        </w:rPr>
        <w:lastRenderedPageBreak/>
        <w:t>такими документами, как сертификат, санитарно-эпидемиологическое заключение, инструкция по эксплуатации и другими документами, предусмотренными действующим законодательством РФ.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Качество товара должно обеспечивать безопасность жизни, здоровья потребителей, отвечать требованиям действующего законодательства РФ, предъявляемым к данному виду товара. 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3.3. При приемке «Товара» при обнаружении брака «Покупатель» в присутствии представителя «Поставщика», либо, по соглашению сторон, самостоятельно, составляет акт, а также фотоотчет о браке и в течение5-ти (пяти) дней информирует об этом «Поставщика». Второй экземпляр акта вместе с фотоотчётом в течение 5-ти (пяти) дней должен быть отправлен по почте «Поставщику» заказным письмом с уведомлением о вручении с описью вложения. При несоблюдении указанных сроков или не составлении фотоотчета или составлении фотоотчета, из которого явно не следует вина «Поставщика», стоимость брака относится на счет «Покупателя».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3.4. Определение допустимых норм потерь (боя), его актирование и возврат, осуществляется в соответствии с Положением «О порядке применения норм потерь (боя) при транспортировке, хранении и реализации фаянсовых изделий на предприятии ЗАО «Аксинья»</w:t>
      </w:r>
      <w:r w:rsidR="007351F1">
        <w:rPr>
          <w:rFonts w:ascii="Times New Roman" w:hAnsi="Times New Roman" w:cs="Times New Roman"/>
          <w:sz w:val="24"/>
          <w:szCs w:val="24"/>
        </w:rPr>
        <w:t xml:space="preserve"> от 28.04.2007 г., в размере ____</w:t>
      </w:r>
      <w:r w:rsidRPr="001300ED">
        <w:rPr>
          <w:rFonts w:ascii="Times New Roman" w:hAnsi="Times New Roman" w:cs="Times New Roman"/>
          <w:sz w:val="24"/>
          <w:szCs w:val="24"/>
        </w:rPr>
        <w:t>%.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Default="005B3BC9" w:rsidP="005B3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3.5. Товар, имеющий скрытый производственный дефект (нарушение целостности стекловидного покрытия), может быть возвращен Покупателем Поставщику в течение 12 (двенадцать) месяцев со дня поступления товара на склад Покупателя.</w:t>
      </w:r>
    </w:p>
    <w:p w:rsidR="006C41B6" w:rsidRDefault="006C41B6" w:rsidP="005B3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B6" w:rsidRPr="006C41B6" w:rsidRDefault="006C41B6" w:rsidP="005B3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F1">
        <w:rPr>
          <w:rFonts w:ascii="Times New Roman" w:hAnsi="Times New Roman" w:cs="Times New Roman"/>
          <w:sz w:val="24"/>
          <w:szCs w:val="24"/>
        </w:rPr>
        <w:t>3.6. Рекомендуемая наценка не более 50 % к стоимости Товара, указанной в товарных накладных.</w:t>
      </w: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4. ПОРЯДОК ПОСТАВКИ И ПРИЕМКИ ТОВАРОВ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4.1. Поставщик обязуется поставить или отгрузить Покупателю «Товар» над</w:t>
      </w:r>
      <w:r w:rsidR="00DA7DF9">
        <w:rPr>
          <w:rFonts w:ascii="Times New Roman" w:hAnsi="Times New Roman" w:cs="Times New Roman"/>
          <w:sz w:val="24"/>
          <w:szCs w:val="24"/>
        </w:rPr>
        <w:t>лежащего качества в</w:t>
      </w:r>
      <w:r w:rsidRPr="001300E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пункта 3.2 настоящего Договора. Способ и условия доставки «Товара» согласуются Сторонами в Заявке. 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4.2. Поставщик обязуется передать Покупателю Товар в ассортименте и количестве, указанном в согласованной сторонами Заявке.</w:t>
      </w:r>
    </w:p>
    <w:p w:rsidR="003A7363" w:rsidRPr="001300ED" w:rsidRDefault="003A7363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Default="005B3BC9" w:rsidP="005B3BC9">
      <w:pPr>
        <w:pStyle w:val="a3"/>
        <w:spacing w:before="0" w:beforeAutospacing="0" w:after="0" w:afterAutospacing="0"/>
        <w:jc w:val="both"/>
      </w:pPr>
      <w:r w:rsidRPr="001300ED">
        <w:t>4.3. В случае отсутствия возможности выполнить Согласованную Заявку в полном объеме по количеству и/или ассортименту «Поставщик» обязан информировать «Покупателя» в течение 5-ти рабочих дней любым способом, позволяющим точно идентифицировать изменения. По соглашению Сторон на основании Заявки «Покупателя» «Поставщик» в течение 60 (шестидесяти) дней с даты оформления Заявки обязуется изготовить недостающее количество и/или ассортимент Товара, указанный в Заявке «Покупателя».</w:t>
      </w:r>
    </w:p>
    <w:p w:rsidR="003A7363" w:rsidRPr="001300ED" w:rsidRDefault="003A7363" w:rsidP="005B3BC9">
      <w:pPr>
        <w:pStyle w:val="a3"/>
        <w:spacing w:before="0" w:beforeAutospacing="0" w:after="0" w:afterAutospacing="0"/>
        <w:jc w:val="both"/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4.4. Поставщик обязуется обеспечить отгрузку Товара «Покупателю» с момента согласования Заявки и/ или с момента изготовления Товара в соответствии с п. 4.3 настоящего Договора в сроки, согласованные с «Покупателем».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4.5. Поставщик обязуется передать Покупателю Товар в таре и/или упаковке, обеспечивающей сохранность товаров такого рода при обычных условиях хранения и транспортирования.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lastRenderedPageBreak/>
        <w:t>4.6. Покупатель обеспечивает своевременную разгрузку и приемку «Товара». Покупатель обязуется приступить к разгрузке Товара не позднее двух часов с момента прибытия Товара.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pStyle w:val="Nonformat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4.7. Приемка товара по количеству и качеству осуществляется несколькими способами (нужное подчеркнуть):</w:t>
      </w:r>
    </w:p>
    <w:p w:rsidR="005B3BC9" w:rsidRPr="001300ED" w:rsidRDefault="005B3BC9" w:rsidP="005B3BC9">
      <w:pPr>
        <w:pStyle w:val="Nonformat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- при самовывозе со склада Поставщика на складе Поставщика в момент передачи товара Покупателю;</w:t>
      </w:r>
    </w:p>
    <w:p w:rsidR="005B3BC9" w:rsidRPr="001300ED" w:rsidRDefault="005B3BC9" w:rsidP="005B3BC9">
      <w:pPr>
        <w:pStyle w:val="Nonformat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- при поставке Товара Поставщиком до транспортной компании или РЦ Покупателя по местам, без внутреннего пересчета с обязательной отметкой об этом в сопроводительных документах. В этом случае дальнейшая приемка по количеству и качеству осуществляется в течение трех рабочих дней с момента поступления Товара в магазин Покупателя;</w:t>
      </w:r>
    </w:p>
    <w:p w:rsidR="005B3BC9" w:rsidRPr="001300ED" w:rsidRDefault="005B3BC9" w:rsidP="005B3BC9">
      <w:pPr>
        <w:pStyle w:val="Nonformat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- при доставке в магазине Покупателя в момент передачи Товара.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pStyle w:val="Nonformat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4.8. За невыполнение сроков разгрузки товара Поставщик имеет право начислить, а Покупатель обязуется уплатить, штраф в размере 1 (Один) % от стоимости партии Товара, доставленного Покупателю по Заявке, за каждый час просрочки, но не более 10% , если иное не предусмотрено по договоренности сторон.</w:t>
      </w:r>
    </w:p>
    <w:p w:rsidR="005B3BC9" w:rsidRPr="001300ED" w:rsidRDefault="005B3BC9" w:rsidP="005B3BC9">
      <w:pPr>
        <w:pStyle w:val="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4.9. Покупатель обязуется возвращать Поставщику один экземпляр товарной накладной на получение «Товара» с подписью уполномоченного лица и печатью Покупателя. В случае, если экземпляр товарной накладной, переданный Покупателю для возврата с подписью уполномоченного лица и печатью, не будет возвращён Поставщику, Покупатель считается получившим Товар на условиях, содержащихся в экземпляре товарной накладной Поставщика. Датой поставки считается дата подписания товарной накладной.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5. ПОРЯДОК РАСЧЕТОВ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5.1. Покупатель обязуется оплатить Товар в соответствии с условиями настоящего Договора. Моментом исполнения обязанности «Покупателя» по оплате товара считается дата зачисления денежных средств на расчётный счет «Поставщика» или дата внесения денежных средств в кассу «Поставщика».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5.2 . Оплата производится в следующем порядке (нужное выбрать):</w:t>
      </w:r>
    </w:p>
    <w:p w:rsidR="005B3BC9" w:rsidRPr="007351F1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1F1">
        <w:rPr>
          <w:rFonts w:ascii="Times New Roman" w:hAnsi="Times New Roman" w:cs="Times New Roman"/>
          <w:sz w:val="24"/>
          <w:szCs w:val="24"/>
        </w:rPr>
        <w:t>- 100% предоплата</w:t>
      </w:r>
      <w:r w:rsidRPr="007351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- не позднее 30 дней / 60 дней с момента поставки «Товара».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5.3. При нарушении «Покупателем» срока оплаты «Товаров», предусмотренного настоящим Договором, «Поставщик» имеет право взыскать с «Покупателя» пени в размере 0,3% от неоплаченной суммы за каждый календарный день просрочки, а также расторгнуть настоящий Договор в одностороннем порядке.</w:t>
      </w:r>
    </w:p>
    <w:p w:rsidR="005B3BC9" w:rsidRPr="001300ED" w:rsidRDefault="005B3BC9" w:rsidP="005B3BC9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BC9" w:rsidRPr="001300ED" w:rsidRDefault="005B3BC9" w:rsidP="005B3BC9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5.4. К отношениям сторон по настоящему договору не применяются положения статьи 317.1 Гражданского кодекса РФ, в том числе Покупатель не вправе требовать выплаты законных процентов на сумму аванса, перечисленную Продавцу, за период с даты получения аванса до даты поставки товара или возврата аванса (Пункт включается в текст договора при 100 % оплате).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5B3BC9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 6.1. За нарушение условий настоящего Договора Стороны несут ответственность в установленном действующим законодательством РФ порядке.</w:t>
      </w:r>
    </w:p>
    <w:p w:rsidR="003A7363" w:rsidRPr="001300ED" w:rsidRDefault="003A7363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6.2. Окончание срока действия Договора не освобождает стороны от необходимости исполнения всех обязательств, предусмотренных настоящим Договором, которые не были </w:t>
      </w:r>
      <w:r w:rsidRPr="001300ED">
        <w:rPr>
          <w:rFonts w:ascii="Times New Roman" w:hAnsi="Times New Roman" w:cs="Times New Roman"/>
          <w:sz w:val="24"/>
          <w:szCs w:val="24"/>
        </w:rPr>
        <w:lastRenderedPageBreak/>
        <w:t>исполнены на момент прекращения Договора, а также не освобождает от ответственности за неисполнение любого из этих обязательств.</w:t>
      </w: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7. ФОРС-МАЖОР (ДЕЙСТВИЕ НЕПРЕОДОЛИМОЙ СИЛЫ)</w:t>
      </w:r>
    </w:p>
    <w:p w:rsidR="005B3BC9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 7.1. Стороны освобождаются от ответственности за полное или частичное неисполнение своих обязательств, если такое неисполнение будет являться следствием непреодолимой силы, т.е. чрезвычайных и непредотвратимых при данных условиях обстоятельств, возникших помимо воли и вне контроля Сторон (стихийные бедствия, война, беспорядки, глобальные дефициты на товарных рынках и т.п.), возникших после заключения настоящего Договора.</w:t>
      </w:r>
    </w:p>
    <w:p w:rsidR="003A7363" w:rsidRPr="001300ED" w:rsidRDefault="003A7363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 7.2. Если любое из таких обстоятельств непосредственно влияет на исполнение обязательств в срок, обусловленный в Договоре, то этот срок, по письменному соглашению Сторон, соразмерно отодвигается на время соответствующего обстоятельства или Договор подлежит расторжению. При этом Стороны не вправе требовать друг от друга возмещения возможных убытков. </w:t>
      </w: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5B3BC9" w:rsidRPr="001300ED" w:rsidRDefault="005B3BC9" w:rsidP="005B3BC9">
      <w:pPr>
        <w:pStyle w:val="a4"/>
        <w:jc w:val="both"/>
        <w:rPr>
          <w:b w:val="0"/>
          <w:bCs/>
          <w:sz w:val="24"/>
          <w:szCs w:val="24"/>
        </w:rPr>
      </w:pPr>
      <w:r w:rsidRPr="001300ED">
        <w:rPr>
          <w:b w:val="0"/>
          <w:sz w:val="24"/>
          <w:szCs w:val="24"/>
        </w:rPr>
        <w:t>8.1.</w:t>
      </w:r>
      <w:r w:rsidRPr="001300ED">
        <w:rPr>
          <w:sz w:val="24"/>
          <w:szCs w:val="24"/>
        </w:rPr>
        <w:t xml:space="preserve"> </w:t>
      </w:r>
      <w:r w:rsidRPr="001300ED">
        <w:rPr>
          <w:b w:val="0"/>
          <w:sz w:val="24"/>
          <w:szCs w:val="24"/>
        </w:rPr>
        <w:t xml:space="preserve">Все споры и разногласия, которые могут возникнуть между Сторонами в связи с исполнением настоящего Договора, а также по вопросам, не нашедшим своего разрешения в тексте настоящего Договора, будут разрешаться путём переговоров, а при </w:t>
      </w:r>
      <w:proofErr w:type="spellStart"/>
      <w:r w:rsidRPr="001300ED">
        <w:rPr>
          <w:b w:val="0"/>
          <w:sz w:val="24"/>
          <w:szCs w:val="24"/>
        </w:rPr>
        <w:t>недостижении</w:t>
      </w:r>
      <w:proofErr w:type="spellEnd"/>
      <w:r w:rsidRPr="001300ED">
        <w:rPr>
          <w:b w:val="0"/>
          <w:sz w:val="24"/>
          <w:szCs w:val="24"/>
        </w:rPr>
        <w:t xml:space="preserve"> согласия в Арбитражном суде Ростовской области в соответствии с законодательством РФ. 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</w:t>
      </w:r>
    </w:p>
    <w:p w:rsidR="005B3BC9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момента его подписания и действует до 31.12.2017г. По истечении данного срока договор автоматически пролонгируется каждый раз на один календарный год на тех же условиях, если ни одна из сторон не заявит в письменной форме  о расторжении договора за 30 календарных дней до истечения срока действия договора.  </w:t>
      </w:r>
    </w:p>
    <w:p w:rsidR="003A7363" w:rsidRPr="001300ED" w:rsidRDefault="003A7363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по соглашению Сторон и в случаях, предусмотренных законодательством РФ.</w:t>
      </w:r>
    </w:p>
    <w:p w:rsidR="005B3BC9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5B3BC9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будут считаться действительными и рассматриваться как его неотъемлемая часть, если они внесены в письменной форме, подписаны уполномоченными представителями Сторон и содержат прямую ссылку на настоящий Договор.</w:t>
      </w:r>
    </w:p>
    <w:p w:rsidR="003A7363" w:rsidRPr="001300ED" w:rsidRDefault="003A7363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10.2. Настоящий Договор составлен и подписан в двух экземплярах, каждый из которых имеет одинаковую юридическую силу, по одному экземпляру для каждой Стороны.</w:t>
      </w: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3BC9" w:rsidRPr="001300ED" w:rsidRDefault="005B3BC9" w:rsidP="005B3B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caps/>
          <w:sz w:val="24"/>
          <w:szCs w:val="24"/>
        </w:rPr>
        <w:t>11. Дополнительные условия</w:t>
      </w:r>
    </w:p>
    <w:p w:rsidR="005B3BC9" w:rsidRDefault="005B3BC9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 xml:space="preserve">11.1. «Покупатель» не имеет права передавать свои обязанности по настоящему договору третьей стороне без письменного согласия Продавца. В случае поступления платежа от третьего лица в счёт оплаты постановленных «Покупателю» «Товаров», «Поставщик» оставляет за собой право зачесть полученную сумму в счёт оплаты поставленных «Товаров». </w:t>
      </w:r>
    </w:p>
    <w:p w:rsidR="003A7363" w:rsidRPr="001300ED" w:rsidRDefault="003A7363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Default="005B3BC9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11.2. Стороны обязуются извещать друг друга об изменениях своего места нахождения и других реквизитов не позднее трех дней с даты их изменения.</w:t>
      </w:r>
    </w:p>
    <w:p w:rsidR="003A7363" w:rsidRPr="001300ED" w:rsidRDefault="003A7363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Default="005B3BC9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lastRenderedPageBreak/>
        <w:t>11.3. Риски случайной гибели и случайного повреждения «Товаров» переходят к «Покупателю» в момент передачи «Товара» «Поставщиком» представителю «Покупателя» и подписания Сторонами соответствующего приёмо-сдаточного пакета документов.</w:t>
      </w:r>
    </w:p>
    <w:p w:rsidR="003A7363" w:rsidRPr="001300ED" w:rsidRDefault="003A7363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Default="005B3BC9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11.4. Некачественный «Товар», который подлежит замене, считается собственностью                          Поставщика</w:t>
      </w:r>
      <w:r w:rsidRPr="00130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0ED">
        <w:rPr>
          <w:rFonts w:ascii="Times New Roman" w:hAnsi="Times New Roman" w:cs="Times New Roman"/>
          <w:sz w:val="24"/>
          <w:szCs w:val="24"/>
        </w:rPr>
        <w:t>и подлежит возврату по договорённости.</w:t>
      </w:r>
    </w:p>
    <w:p w:rsidR="003A7363" w:rsidRPr="001300ED" w:rsidRDefault="003A7363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C9" w:rsidRPr="001300ED" w:rsidRDefault="005B3BC9" w:rsidP="005B3BC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ED">
        <w:rPr>
          <w:rFonts w:ascii="Times New Roman" w:hAnsi="Times New Roman" w:cs="Times New Roman"/>
          <w:sz w:val="24"/>
          <w:szCs w:val="24"/>
        </w:rPr>
        <w:t>11.5. Документы, которые в соответствии с настоящим Договором могут быть переданы по факсу или по электронной почте, имеют полную юридическую силу для Сторон и третьих лиц и могут быть использованы в качестве письменных доказательств в суде.</w:t>
      </w:r>
    </w:p>
    <w:p w:rsidR="005B3BC9" w:rsidRPr="001300ED" w:rsidRDefault="005B3BC9" w:rsidP="005B3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BC9" w:rsidRPr="001300ED" w:rsidRDefault="005B3BC9" w:rsidP="0003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ED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tbl>
      <w:tblPr>
        <w:tblW w:w="0" w:type="auto"/>
        <w:tblInd w:w="12" w:type="dxa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4678"/>
      </w:tblGrid>
      <w:tr w:rsidR="005B3BC9" w:rsidRPr="001300ED" w:rsidTr="00C13F96">
        <w:trPr>
          <w:trHeight w:val="31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BC9" w:rsidRPr="001300ED" w:rsidRDefault="005B3BC9" w:rsidP="00C13F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</w:pPr>
            <w:r w:rsidRPr="00130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«ПОСТАВЩИК»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BC9" w:rsidRPr="001300ED" w:rsidRDefault="005B3BC9" w:rsidP="00C13F96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  <w:lang w:val="en-US" w:bidi="hi-IN"/>
              </w:rPr>
            </w:pPr>
            <w:r w:rsidRPr="001300ED">
              <w:rPr>
                <w:b/>
                <w:bCs/>
                <w:sz w:val="24"/>
                <w:szCs w:val="24"/>
                <w:lang w:val="en-US" w:bidi="hi-IN"/>
              </w:rPr>
              <w:t>«ПОКУПАТЕЛЬ»</w:t>
            </w:r>
          </w:p>
        </w:tc>
      </w:tr>
      <w:tr w:rsidR="005B3BC9" w:rsidRPr="001300ED" w:rsidTr="00C13F96">
        <w:trPr>
          <w:trHeight w:val="478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BC9" w:rsidRPr="001300ED" w:rsidRDefault="005B3BC9" w:rsidP="00C13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zh-CN" w:bidi="hi-IN"/>
              </w:rPr>
            </w:pPr>
            <w:proofErr w:type="spellStart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>Закрытое</w:t>
            </w:r>
            <w:proofErr w:type="spellEnd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>акционерное</w:t>
            </w:r>
            <w:proofErr w:type="spellEnd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>общество</w:t>
            </w:r>
            <w:proofErr w:type="spellEnd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 xml:space="preserve"> «</w:t>
            </w:r>
            <w:proofErr w:type="spellStart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>Аксинья</w:t>
            </w:r>
            <w:proofErr w:type="spellEnd"/>
            <w:r w:rsidRPr="00130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hi-IN"/>
              </w:rPr>
              <w:t>»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5B3BC9" w:rsidRPr="003A7363" w:rsidRDefault="005B3BC9" w:rsidP="00C13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;Arial Unicode MS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</w:p>
        </w:tc>
      </w:tr>
      <w:tr w:rsidR="005B3BC9" w:rsidRPr="001300ED" w:rsidTr="00C13F96">
        <w:trPr>
          <w:trHeight w:val="291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5B3BC9" w:rsidRPr="001300ED" w:rsidRDefault="005B3BC9" w:rsidP="00C1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346630, </w:t>
            </w:r>
            <w:proofErr w:type="spellStart"/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Семикаракорск</w:t>
            </w:r>
            <w:proofErr w:type="spellEnd"/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1-й пер.,123</w:t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  <w:t xml:space="preserve">                                                 </w:t>
            </w:r>
          </w:p>
          <w:p w:rsidR="005B3BC9" w:rsidRPr="001300ED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Ростовская обл.                                                                                            </w:t>
            </w:r>
          </w:p>
          <w:p w:rsidR="005B3BC9" w:rsidRPr="001300ED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Р/С 40702810400620141552 в</w:t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  <w:t xml:space="preserve">                              </w:t>
            </w:r>
          </w:p>
          <w:p w:rsidR="005B3BC9" w:rsidRPr="001300ED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Волгодонском филиале Банка                                                </w:t>
            </w:r>
          </w:p>
          <w:p w:rsidR="005B3BC9" w:rsidRPr="001300ED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«Возрождение» (ПАО) г. Волгодонск                                        </w:t>
            </w:r>
          </w:p>
          <w:p w:rsidR="005B3BC9" w:rsidRPr="001300ED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БИК 046032707</w:t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  <w:t xml:space="preserve">                                            </w:t>
            </w:r>
          </w:p>
          <w:p w:rsidR="005B3BC9" w:rsidRPr="001300ED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к/с 30101810900000000707</w:t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  <w:t xml:space="preserve">                                 </w:t>
            </w:r>
          </w:p>
          <w:p w:rsidR="003A7363" w:rsidRDefault="003A7363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ИНН 6132000329, КПП 613201001</w:t>
            </w:r>
          </w:p>
          <w:p w:rsidR="005B3BC9" w:rsidRDefault="005B3BC9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300E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Тел: (86356) 4-03-45,  4-13-71</w:t>
            </w:r>
          </w:p>
          <w:p w:rsidR="006B1665" w:rsidRPr="006B1665" w:rsidRDefault="006B1665" w:rsidP="00C13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E</w:t>
            </w:r>
            <w:r w:rsidRPr="006B16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mail</w:t>
            </w:r>
            <w:r w:rsidRPr="006B16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opt</w:t>
            </w:r>
            <w:r w:rsidRPr="006B16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smk</w:t>
            </w:r>
            <w:r w:rsidRPr="006B16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aksinia</w:t>
            </w:r>
            <w:r w:rsidRPr="006B166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ru</w:t>
            </w:r>
          </w:p>
          <w:p w:rsidR="005B3BC9" w:rsidRPr="001300ED" w:rsidRDefault="005B3BC9" w:rsidP="00C13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6B1665" w:rsidRPr="001300ED" w:rsidRDefault="006B1665" w:rsidP="00C13F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B3BC9" w:rsidRPr="001300ED" w:rsidTr="00C13F96">
        <w:trPr>
          <w:trHeight w:val="376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BC9" w:rsidRPr="003A7363" w:rsidRDefault="007A1AEE" w:rsidP="00C13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Исполняющий обязанности д</w:t>
            </w:r>
            <w:r w:rsidR="005B3BC9" w:rsidRPr="003A7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иректор</w:t>
            </w:r>
            <w:r w:rsidR="003262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а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5B3BC9" w:rsidRPr="00037978" w:rsidRDefault="005B3BC9" w:rsidP="000379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3BC9" w:rsidRPr="001300ED" w:rsidTr="00C13F96">
        <w:trPr>
          <w:trHeight w:val="441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BC9" w:rsidRPr="003A7363" w:rsidRDefault="003A7363" w:rsidP="002032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3A7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___________________</w:t>
            </w:r>
            <w:r w:rsidR="005B3BC9" w:rsidRPr="003A7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__</w:t>
            </w:r>
            <w:r w:rsidR="005B3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/</w:t>
            </w:r>
            <w:r w:rsidR="007A1A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>Н.И.Белова</w:t>
            </w:r>
            <w:r w:rsidR="005B3BC9" w:rsidRPr="003A7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i-IN"/>
              </w:rPr>
              <w:t xml:space="preserve"> /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BC9" w:rsidRPr="001300ED" w:rsidRDefault="00DA7DF9" w:rsidP="006B1665">
            <w:pPr>
              <w:pStyle w:val="a6"/>
              <w:snapToGrid w:val="0"/>
              <w:rPr>
                <w:b/>
                <w:i/>
                <w:sz w:val="24"/>
                <w:szCs w:val="24"/>
                <w:lang w:bidi="hi-I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hi-IN"/>
              </w:rPr>
              <w:t xml:space="preserve"> </w:t>
            </w:r>
            <w:r w:rsidR="00037978">
              <w:rPr>
                <w:b/>
                <w:bCs/>
                <w:i/>
                <w:iCs/>
                <w:sz w:val="24"/>
                <w:szCs w:val="24"/>
                <w:lang w:bidi="hi-IN"/>
              </w:rPr>
              <w:t>__________________/</w:t>
            </w:r>
            <w:r w:rsidR="007351F1">
              <w:rPr>
                <w:b/>
                <w:bCs/>
                <w:i/>
                <w:iCs/>
                <w:sz w:val="24"/>
                <w:szCs w:val="24"/>
                <w:lang w:bidi="hi-IN"/>
              </w:rPr>
              <w:t>_____________</w:t>
            </w:r>
            <w:r w:rsidR="006B1665">
              <w:rPr>
                <w:b/>
                <w:bCs/>
                <w:i/>
                <w:iCs/>
                <w:sz w:val="24"/>
                <w:szCs w:val="24"/>
                <w:lang w:bidi="hi-IN"/>
              </w:rPr>
              <w:t xml:space="preserve"> </w:t>
            </w:r>
            <w:r w:rsidR="003A7363">
              <w:rPr>
                <w:b/>
                <w:bCs/>
                <w:i/>
                <w:iCs/>
                <w:sz w:val="24"/>
                <w:szCs w:val="24"/>
                <w:lang w:bidi="hi-IN"/>
              </w:rPr>
              <w:t>/</w:t>
            </w:r>
            <w:r w:rsidR="005B3BC9" w:rsidRPr="003A7363">
              <w:rPr>
                <w:b/>
                <w:bCs/>
                <w:i/>
                <w:iCs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BF5BA9" w:rsidRDefault="00BF5BA9"/>
    <w:p w:rsidR="002032CE" w:rsidRDefault="002032CE">
      <w:bookmarkStart w:id="0" w:name="_GoBack"/>
      <w:bookmarkEnd w:id="0"/>
    </w:p>
    <w:sectPr w:rsidR="002032CE" w:rsidSect="008D47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Arial"/>
    <w:charset w:val="CC"/>
    <w:family w:val="moder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C9"/>
    <w:rsid w:val="00037978"/>
    <w:rsid w:val="00156430"/>
    <w:rsid w:val="0017793C"/>
    <w:rsid w:val="002032CE"/>
    <w:rsid w:val="0032629B"/>
    <w:rsid w:val="003A7363"/>
    <w:rsid w:val="003E6E7D"/>
    <w:rsid w:val="005B3BC9"/>
    <w:rsid w:val="006B1665"/>
    <w:rsid w:val="006C41B6"/>
    <w:rsid w:val="007351F1"/>
    <w:rsid w:val="007A1AEE"/>
    <w:rsid w:val="008D479D"/>
    <w:rsid w:val="008D6B15"/>
    <w:rsid w:val="009976E4"/>
    <w:rsid w:val="00A03C3F"/>
    <w:rsid w:val="00BF5BA9"/>
    <w:rsid w:val="00DA7DF9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279B-1D11-428C-87B5-60F8A5A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B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Subtitle"/>
    <w:basedOn w:val="a"/>
    <w:next w:val="TextBody"/>
    <w:link w:val="a5"/>
    <w:qFormat/>
    <w:rsid w:val="005B3B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a5">
    <w:name w:val="Подзаголовок Знак"/>
    <w:basedOn w:val="a0"/>
    <w:link w:val="a4"/>
    <w:rsid w:val="005B3BC9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2">
    <w:name w:val="Body Text 2"/>
    <w:basedOn w:val="a"/>
    <w:link w:val="20"/>
    <w:semiHidden/>
    <w:unhideWhenUsed/>
    <w:rsid w:val="005B3B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5B3BC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nformat">
    <w:name w:val="Nonformat"/>
    <w:basedOn w:val="a"/>
    <w:rsid w:val="005B3BC9"/>
    <w:pPr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5B3B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20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2</cp:revision>
  <dcterms:created xsi:type="dcterms:W3CDTF">2017-06-22T07:42:00Z</dcterms:created>
  <dcterms:modified xsi:type="dcterms:W3CDTF">2017-06-22T07:42:00Z</dcterms:modified>
</cp:coreProperties>
</file>