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BDE" w14:textId="77777777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Сообщение о проведении годового общего собрания акционеров</w:t>
      </w:r>
    </w:p>
    <w:p w14:paraId="081907D6" w14:textId="476AB8C5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 xml:space="preserve">Акционерного общества </w:t>
      </w:r>
      <w:r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Семикаракорская керамика</w:t>
      </w:r>
      <w:r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»</w:t>
      </w:r>
    </w:p>
    <w:p w14:paraId="434E5B75" w14:textId="77777777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1"/>
          <w:szCs w:val="21"/>
          <w:lang w:eastAsia="ru-RU"/>
        </w:rPr>
      </w:pPr>
    </w:p>
    <w:p w14:paraId="3017729E" w14:textId="24CC7558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Акционерное общество </w:t>
      </w:r>
      <w:r w:rsidR="005C09B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Семикаракорская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ерамика</w:t>
      </w:r>
      <w:r w:rsidR="005C09B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далее в тексте АО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(место нахождения: 346630, Ростовская область, Семикаракорский район, г. Семикаракорск, пер. 1-й, д.123), уведомляет о том, что </w:t>
      </w:r>
      <w:r w:rsidR="005C09B2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«</w:t>
      </w:r>
      <w:r w:rsidR="00AA27F0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30</w:t>
      </w:r>
      <w:r w:rsidR="005C09B2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июня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202</w:t>
      </w:r>
      <w:r w:rsidR="00AA27F0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3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года 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состоится годовое общее собрание акционеров (далее в тексте Собрание акционеров), проводимое в форме ЗАОЧНОГО ГОЛОСОВАНИЯ.</w:t>
      </w:r>
    </w:p>
    <w:p w14:paraId="0E94EC72" w14:textId="2C9546CE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составления списка лиц, имеющих право на участие в </w:t>
      </w:r>
      <w:proofErr w:type="gramStart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Собрании  акционеров</w:t>
      </w:r>
      <w:proofErr w:type="gramEnd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"0</w:t>
      </w:r>
      <w:r w:rsidR="00AA27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июня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AA27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14:paraId="023F8B1D" w14:textId="77777777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ПОВЕСТКА ДНЯ Собрания:</w:t>
      </w:r>
    </w:p>
    <w:p w14:paraId="5AC885C4" w14:textId="77777777" w:rsidR="000A33BA" w:rsidRPr="000A33BA" w:rsidRDefault="000A33BA" w:rsidP="000A33BA">
      <w:pPr>
        <w:tabs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24CB5675" w14:textId="67DB8546" w:rsidR="000A33BA" w:rsidRPr="005C09B2" w:rsidRDefault="000A33BA" w:rsidP="000A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B2">
        <w:rPr>
          <w:rFonts w:ascii="Times New Roman" w:hAnsi="Times New Roman" w:cs="Times New Roman"/>
          <w:b/>
          <w:bCs/>
          <w:sz w:val="24"/>
          <w:szCs w:val="24"/>
        </w:rPr>
        <w:t>Утверждение годового отчета АО «Семикаракорская керамика» по результатам 202</w:t>
      </w:r>
      <w:r w:rsidR="00AA2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09B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FBC6C3B" w14:textId="46A57013" w:rsidR="000A33BA" w:rsidRPr="005C09B2" w:rsidRDefault="000A33BA" w:rsidP="000A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B2">
        <w:rPr>
          <w:rFonts w:ascii="Times New Roman" w:hAnsi="Times New Roman" w:cs="Times New Roman"/>
          <w:b/>
          <w:bCs/>
          <w:sz w:val="24"/>
          <w:szCs w:val="24"/>
        </w:rPr>
        <w:t>Утверждение годовой бухгалтерской (финансовой) отчетности АО «Семикаракорская керамика» по результатам 202</w:t>
      </w:r>
      <w:r w:rsidR="00AA2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09B2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года.</w:t>
      </w:r>
    </w:p>
    <w:p w14:paraId="2C8BE67D" w14:textId="717BD212" w:rsidR="000A33BA" w:rsidRPr="00073D92" w:rsidRDefault="000A33BA" w:rsidP="000A33B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распределени</w:t>
      </w:r>
      <w:r w:rsidR="005C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прибыли АО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выплата (объявление) дивидендов, и убытков по результатам 202</w:t>
      </w:r>
      <w:r w:rsidR="00AA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финансового года.</w:t>
      </w:r>
    </w:p>
    <w:p w14:paraId="13D514B6" w14:textId="470BF739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Избрание членов Наблюдательного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АО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60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B8F2EBC" w14:textId="77777777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членов Ревизионной комиссии АО «Семикаракорская керамика».</w:t>
      </w:r>
    </w:p>
    <w:p w14:paraId="5CFB52E1" w14:textId="3CEDA6FB" w:rsidR="000A33BA" w:rsidRDefault="000A33BA" w:rsidP="000A33BA">
      <w:pPr>
        <w:pStyle w:val="a3"/>
        <w:numPr>
          <w:ilvl w:val="0"/>
          <w:numId w:val="1"/>
        </w:numPr>
        <w:tabs>
          <w:tab w:val="left" w:pos="7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</w:t>
      </w:r>
      <w:proofErr w:type="gramStart"/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аудитора  АО</w:t>
      </w:r>
      <w:proofErr w:type="gramEnd"/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«Семикаракорская керамика».</w:t>
      </w:r>
    </w:p>
    <w:p w14:paraId="556CF772" w14:textId="77777777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размера вознаграждения членам Наблюдательного совета и Ревизионной комиссии за исполнение функциональных обязанностей.</w:t>
      </w:r>
    </w:p>
    <w:p w14:paraId="7145203F" w14:textId="77777777" w:rsidR="000A33BA" w:rsidRPr="00AA27F0" w:rsidRDefault="000A33BA" w:rsidP="00AA27F0">
      <w:pPr>
        <w:tabs>
          <w:tab w:val="left" w:pos="7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77342" w14:textId="77777777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0A33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акции обыкновенные именные.</w:t>
      </w:r>
    </w:p>
    <w:p w14:paraId="082873E2" w14:textId="77777777" w:rsid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бюллетени: </w:t>
      </w:r>
      <w:r w:rsidRPr="000A33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346630, Ростовская область, Семикаракорский район, г. Семикаракорск, пер. 1-й, д.123</w:t>
      </w: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14:paraId="12F259D8" w14:textId="305ABB4E" w:rsidR="000A33BA" w:rsidRPr="005C09B2" w:rsidRDefault="000A33BA" w:rsidP="000A33BA">
      <w:pPr>
        <w:pStyle w:val="a4"/>
        <w:ind w:firstLine="708"/>
        <w:jc w:val="both"/>
        <w:rPr>
          <w:bCs/>
          <w:sz w:val="23"/>
          <w:szCs w:val="23"/>
        </w:rPr>
      </w:pPr>
      <w:r w:rsidRPr="005C09B2">
        <w:rPr>
          <w:bCs/>
          <w:sz w:val="23"/>
          <w:szCs w:val="23"/>
        </w:rPr>
        <w:t xml:space="preserve">Дата окончания приема заполненных бюллетеней – </w:t>
      </w:r>
      <w:r w:rsidR="00AA27F0">
        <w:rPr>
          <w:bCs/>
          <w:sz w:val="23"/>
          <w:szCs w:val="23"/>
        </w:rPr>
        <w:t>30</w:t>
      </w:r>
      <w:r w:rsidRPr="005C09B2">
        <w:rPr>
          <w:bCs/>
          <w:sz w:val="23"/>
          <w:szCs w:val="23"/>
        </w:rPr>
        <w:t xml:space="preserve"> июня 202</w:t>
      </w:r>
      <w:r w:rsidR="00AA27F0">
        <w:rPr>
          <w:bCs/>
          <w:sz w:val="23"/>
          <w:szCs w:val="23"/>
        </w:rPr>
        <w:t>3</w:t>
      </w:r>
      <w:r w:rsidRPr="005C09B2">
        <w:rPr>
          <w:bCs/>
          <w:sz w:val="23"/>
          <w:szCs w:val="23"/>
        </w:rPr>
        <w:t xml:space="preserve"> г.</w:t>
      </w:r>
    </w:p>
    <w:p w14:paraId="22FD6593" w14:textId="28B48132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подписания бюллетеня для голосования представителем акционера к бюллетеню должна быть приложена доверенность, оформленная в соответствии с требованиями законодательства РФ. </w:t>
      </w:r>
    </w:p>
    <w:p w14:paraId="6E2E6D86" w14:textId="77777777" w:rsidR="000A33BA" w:rsidRPr="000A33BA" w:rsidRDefault="000A33BA" w:rsidP="000A3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Ознакомление с информацией (материалами), подлежащей предоставлению при подготовке к проведению Собрания, производится в течение 20 дней до его </w:t>
      </w:r>
      <w:proofErr w:type="gramStart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 по</w:t>
      </w:r>
      <w:proofErr w:type="gramEnd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следующему адресу: Ростовская область, Семикаракорский район, г. Семикаракорск, пер. 1-й, д.123</w:t>
      </w:r>
      <w:r w:rsidRPr="000A33BA">
        <w:rPr>
          <w:rFonts w:ascii="Times New Roman" w:eastAsiaTheme="minorEastAsia" w:hAnsi="Times New Roman" w:cs="Times New Roman"/>
          <w:bCs/>
          <w:lang w:eastAsia="ru-RU"/>
        </w:rPr>
        <w:t>.</w:t>
      </w:r>
    </w:p>
    <w:p w14:paraId="062CA592" w14:textId="77777777" w:rsidR="000A33BA" w:rsidRPr="000A33BA" w:rsidRDefault="000A33BA" w:rsidP="000A33B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9D87720" w14:textId="77777777" w:rsidR="000A33BA" w:rsidRPr="000A33BA" w:rsidRDefault="000A33BA" w:rsidP="000A33B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Наблюдательный совет АО «Семикаракорская керамика»</w:t>
      </w:r>
    </w:p>
    <w:p w14:paraId="3E280F1C" w14:textId="77777777" w:rsidR="00F91615" w:rsidRDefault="00F91615"/>
    <w:sectPr w:rsidR="00F91615" w:rsidSect="000A33BA">
      <w:footerReference w:type="default" r:id="rId7"/>
      <w:pgSz w:w="11906" w:h="16838"/>
      <w:pgMar w:top="567" w:right="567" w:bottom="567" w:left="567" w:header="72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A98F" w14:textId="77777777" w:rsidR="003A2749" w:rsidRDefault="003A2749">
      <w:pPr>
        <w:spacing w:after="0" w:line="240" w:lineRule="auto"/>
      </w:pPr>
      <w:r>
        <w:separator/>
      </w:r>
    </w:p>
  </w:endnote>
  <w:endnote w:type="continuationSeparator" w:id="0">
    <w:p w14:paraId="0743FFFA" w14:textId="77777777" w:rsidR="003A2749" w:rsidRDefault="003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C6C8" w14:textId="0703992F" w:rsidR="00C1071A" w:rsidRDefault="000A33BA">
    <w:pPr>
      <w:pStyle w:val="cde8e6ede8e9eaeeebeeedf2e8f2f3e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005F0376" wp14:editId="75E255D4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605" cy="146685"/>
              <wp:effectExtent l="5715" t="9525" r="8255" b="5715"/>
              <wp:wrapTopAndBottom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46AA8" w14:textId="77777777" w:rsidR="00C1071A" w:rsidRDefault="003A2749">
                          <w:pPr>
                            <w:pStyle w:val="cde8e6ede8e9eaeeebeeedf2e8f2f3e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037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50.05pt;margin-top:0;width:1.15pt;height:11.5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" o:allowincell="f">
              <v:textbox inset="0,0,0,0">
                <w:txbxContent>
                  <w:p w14:paraId="58146AA8" w14:textId="77777777" w:rsidR="00C1071A" w:rsidRDefault="0036086C">
                    <w:pPr>
                      <w:pStyle w:val="cde8e6ede8e9eaeeebeeedf2e8f2f3eb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C215" w14:textId="77777777" w:rsidR="003A2749" w:rsidRDefault="003A2749">
      <w:pPr>
        <w:spacing w:after="0" w:line="240" w:lineRule="auto"/>
      </w:pPr>
      <w:r>
        <w:separator/>
      </w:r>
    </w:p>
  </w:footnote>
  <w:footnote w:type="continuationSeparator" w:id="0">
    <w:p w14:paraId="17B4CEBD" w14:textId="77777777" w:rsidR="003A2749" w:rsidRDefault="003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612711A"/>
    <w:multiLevelType w:val="hybridMultilevel"/>
    <w:tmpl w:val="C5F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BA"/>
    <w:rsid w:val="000A33BA"/>
    <w:rsid w:val="0036086C"/>
    <w:rsid w:val="003A2749"/>
    <w:rsid w:val="004337F3"/>
    <w:rsid w:val="005C09B2"/>
    <w:rsid w:val="00AA27F0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B8A2"/>
  <w15:chartTrackingRefBased/>
  <w15:docId w15:val="{226E9F6F-C44C-45C5-B688-5A7694D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8e6ede8e9eaeeebeeedf2e8f2f3eb">
    <w:name w:val="Нcdиe8жe6нedиe8йe9 кeaоeeлebоeeнedтf2иe8тf2уf3лeb"/>
    <w:basedOn w:val="a"/>
    <w:uiPriority w:val="99"/>
    <w:rsid w:val="000A33BA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33BA"/>
    <w:pPr>
      <w:ind w:left="720"/>
      <w:contextualSpacing/>
    </w:pPr>
  </w:style>
  <w:style w:type="paragraph" w:styleId="a4">
    <w:name w:val="Body Text"/>
    <w:basedOn w:val="a"/>
    <w:link w:val="a5"/>
    <w:rsid w:val="000A3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33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2023-06-07T10:59:00Z</dcterms:created>
  <dcterms:modified xsi:type="dcterms:W3CDTF">2023-06-07T10:59:00Z</dcterms:modified>
</cp:coreProperties>
</file>